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195"/>
        <w:gridCol w:w="4170"/>
      </w:tblGrid>
      <w:tr w:rsidR="00FE4BDB" w:rsidRPr="00A62AD4" w:rsidTr="006B58E8">
        <w:trPr>
          <w:tblHeader/>
          <w:tblCellSpacing w:w="72" w:type="dxa"/>
        </w:trPr>
        <w:tc>
          <w:tcPr>
            <w:tcW w:w="6979" w:type="dxa"/>
            <w:shd w:val="clear" w:color="auto" w:fill="150D53"/>
            <w:tcMar>
              <w:right w:w="259" w:type="dxa"/>
            </w:tcMar>
            <w:vAlign w:val="center"/>
          </w:tcPr>
          <w:p w:rsidR="002B5A30" w:rsidRPr="00B13BF2" w:rsidRDefault="00B438C0" w:rsidP="0057415A">
            <w:pPr>
              <w:pStyle w:val="Title"/>
              <w:rPr>
                <w:sz w:val="48"/>
                <w:szCs w:val="52"/>
              </w:rPr>
            </w:pPr>
            <w:r w:rsidRPr="00B13BF2">
              <w:rPr>
                <w:noProof/>
                <w:sz w:val="84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B4633D5" wp14:editId="3F3F4D58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198120</wp:posOffset>
                  </wp:positionV>
                  <wp:extent cx="379730" cy="356235"/>
                  <wp:effectExtent l="0" t="0" r="127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on Tre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7973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A30" w:rsidRPr="00B13BF2">
              <w:rPr>
                <w:sz w:val="48"/>
                <w:szCs w:val="52"/>
              </w:rPr>
              <w:t>Poole conservatives</w:t>
            </w:r>
          </w:p>
          <w:p w:rsidR="00FE4BDB" w:rsidRPr="00D44289" w:rsidRDefault="00B438C0" w:rsidP="00D826EE">
            <w:pPr>
              <w:pStyle w:val="Title"/>
              <w:rPr>
                <w:b/>
              </w:rPr>
            </w:pPr>
            <w:r>
              <w:rPr>
                <w:b/>
                <w:sz w:val="46"/>
              </w:rPr>
              <w:t>QUIZ NIGHT</w:t>
            </w:r>
          </w:p>
        </w:tc>
        <w:tc>
          <w:tcPr>
            <w:tcW w:w="3954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:rsidR="006B61ED" w:rsidRPr="00A62AD4" w:rsidRDefault="00B438C0" w:rsidP="00DC7C88">
            <w:pPr>
              <w:pStyle w:val="Subtitle"/>
            </w:pPr>
            <w:r>
              <w:rPr>
                <w:sz w:val="24"/>
                <w:szCs w:val="24"/>
              </w:rPr>
              <w:t xml:space="preserve">JOIN US FOR </w:t>
            </w:r>
            <w:r w:rsidR="00DC7C88">
              <w:rPr>
                <w:sz w:val="24"/>
                <w:szCs w:val="24"/>
              </w:rPr>
              <w:t>THIS</w:t>
            </w:r>
            <w:r>
              <w:rPr>
                <w:sz w:val="24"/>
                <w:szCs w:val="24"/>
              </w:rPr>
              <w:t xml:space="preserve"> FUNDRAISING EVENT FOR THE LOCAL ELECTION CAMPAIGN</w:t>
            </w:r>
          </w:p>
        </w:tc>
      </w:tr>
      <w:tr w:rsidR="00A62AD4" w:rsidRPr="00A62AD4" w:rsidTr="006B58E8">
        <w:trPr>
          <w:trHeight w:val="8045"/>
          <w:tblCellSpacing w:w="72" w:type="dxa"/>
        </w:trPr>
        <w:tc>
          <w:tcPr>
            <w:tcW w:w="6979" w:type="dxa"/>
            <w:shd w:val="clear" w:color="auto" w:fill="auto"/>
            <w:tcMar>
              <w:right w:w="259" w:type="dxa"/>
            </w:tcMar>
          </w:tcPr>
          <w:p w:rsidR="0016683E" w:rsidRDefault="0016683E" w:rsidP="00AA4469">
            <w:pPr>
              <w:rPr>
                <w:sz w:val="32"/>
                <w:szCs w:val="32"/>
              </w:rPr>
            </w:pPr>
          </w:p>
          <w:p w:rsidR="0016683E" w:rsidRPr="00DC7C88" w:rsidRDefault="00DC7C88" w:rsidP="0016683E">
            <w:pPr>
              <w:jc w:val="center"/>
              <w:rPr>
                <w:b/>
                <w:sz w:val="32"/>
                <w:szCs w:val="32"/>
              </w:rPr>
            </w:pPr>
            <w:r w:rsidRPr="00DC7C88">
              <w:rPr>
                <w:b/>
                <w:sz w:val="32"/>
                <w:szCs w:val="32"/>
              </w:rPr>
              <w:t>Tuesday</w:t>
            </w:r>
            <w:r w:rsidR="00AA4469" w:rsidRPr="00DC7C88">
              <w:rPr>
                <w:b/>
                <w:sz w:val="32"/>
                <w:szCs w:val="32"/>
              </w:rPr>
              <w:t xml:space="preserve">, </w:t>
            </w:r>
            <w:r w:rsidRPr="00DC7C88">
              <w:rPr>
                <w:b/>
                <w:sz w:val="32"/>
                <w:szCs w:val="32"/>
              </w:rPr>
              <w:t>12</w:t>
            </w:r>
            <w:r w:rsidR="003B4376">
              <w:rPr>
                <w:b/>
                <w:sz w:val="32"/>
                <w:szCs w:val="32"/>
                <w:vertAlign w:val="superscript"/>
              </w:rPr>
              <w:t>th</w:t>
            </w:r>
            <w:r w:rsidR="00AA4469" w:rsidRPr="00DC7C88">
              <w:rPr>
                <w:b/>
                <w:sz w:val="32"/>
                <w:szCs w:val="32"/>
              </w:rPr>
              <w:t xml:space="preserve"> </w:t>
            </w:r>
            <w:r w:rsidRPr="00DC7C88">
              <w:rPr>
                <w:b/>
                <w:sz w:val="32"/>
                <w:szCs w:val="32"/>
              </w:rPr>
              <w:t>March 2019</w:t>
            </w:r>
          </w:p>
          <w:p w:rsidR="0016683E" w:rsidRDefault="0016683E" w:rsidP="00AA4469">
            <w:pPr>
              <w:rPr>
                <w:sz w:val="32"/>
                <w:szCs w:val="32"/>
              </w:rPr>
            </w:pPr>
          </w:p>
          <w:p w:rsidR="00DC7C88" w:rsidRPr="00DC7C88" w:rsidRDefault="00DC7C88" w:rsidP="0016683E">
            <w:pPr>
              <w:jc w:val="center"/>
              <w:rPr>
                <w:b/>
                <w:sz w:val="32"/>
                <w:szCs w:val="32"/>
              </w:rPr>
            </w:pPr>
            <w:r w:rsidRPr="00DC7C88">
              <w:rPr>
                <w:b/>
                <w:sz w:val="32"/>
                <w:szCs w:val="32"/>
              </w:rPr>
              <w:t xml:space="preserve">The Gate of India </w:t>
            </w:r>
          </w:p>
          <w:p w:rsidR="0016683E" w:rsidRPr="006B58E8" w:rsidRDefault="00DC7C88" w:rsidP="0016683E">
            <w:pPr>
              <w:jc w:val="center"/>
              <w:rPr>
                <w:sz w:val="28"/>
                <w:szCs w:val="28"/>
              </w:rPr>
            </w:pPr>
            <w:r w:rsidRPr="006B58E8">
              <w:rPr>
                <w:sz w:val="28"/>
                <w:szCs w:val="28"/>
              </w:rPr>
              <w:t>Tandoori Restaurant</w:t>
            </w:r>
            <w:r w:rsidR="00AA4469" w:rsidRPr="006B58E8">
              <w:rPr>
                <w:sz w:val="28"/>
                <w:szCs w:val="28"/>
              </w:rPr>
              <w:t xml:space="preserve"> </w:t>
            </w:r>
          </w:p>
          <w:p w:rsidR="0016683E" w:rsidRPr="006B58E8" w:rsidRDefault="00DC7C88" w:rsidP="0016683E">
            <w:pPr>
              <w:jc w:val="center"/>
              <w:rPr>
                <w:sz w:val="28"/>
                <w:szCs w:val="28"/>
              </w:rPr>
            </w:pPr>
            <w:r w:rsidRPr="006B58E8">
              <w:rPr>
                <w:sz w:val="28"/>
                <w:szCs w:val="28"/>
              </w:rPr>
              <w:t>54/56 Commercial Road</w:t>
            </w:r>
          </w:p>
          <w:p w:rsidR="00DC7C88" w:rsidRPr="006B58E8" w:rsidRDefault="00DC7C88" w:rsidP="0016683E">
            <w:pPr>
              <w:jc w:val="center"/>
              <w:rPr>
                <w:sz w:val="28"/>
                <w:szCs w:val="28"/>
              </w:rPr>
            </w:pPr>
            <w:r w:rsidRPr="006B58E8">
              <w:rPr>
                <w:sz w:val="28"/>
                <w:szCs w:val="28"/>
              </w:rPr>
              <w:t>Ashley Cross</w:t>
            </w:r>
            <w:r w:rsidR="00E42668">
              <w:rPr>
                <w:sz w:val="28"/>
                <w:szCs w:val="28"/>
              </w:rPr>
              <w:t>, Poole</w:t>
            </w:r>
          </w:p>
          <w:p w:rsidR="0016683E" w:rsidRDefault="0016683E" w:rsidP="0016683E">
            <w:pPr>
              <w:jc w:val="center"/>
            </w:pPr>
          </w:p>
          <w:p w:rsidR="0016683E" w:rsidRDefault="00DC7C88" w:rsidP="001668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6683E" w:rsidRPr="0016683E">
              <w:rPr>
                <w:sz w:val="32"/>
                <w:szCs w:val="32"/>
              </w:rPr>
              <w:t xml:space="preserve"> pm</w:t>
            </w:r>
          </w:p>
          <w:p w:rsidR="006B58E8" w:rsidRDefault="006B58E8" w:rsidP="0016683E">
            <w:pPr>
              <w:jc w:val="center"/>
            </w:pPr>
          </w:p>
          <w:p w:rsidR="006B58E8" w:rsidRDefault="006B58E8" w:rsidP="00D44BFC">
            <w:pPr>
              <w:jc w:val="center"/>
              <w:rPr>
                <w:sz w:val="32"/>
                <w:szCs w:val="32"/>
              </w:rPr>
            </w:pPr>
            <w:r>
              <w:t>Park in the car park in Wessex Road, adjacent to the restaurant</w:t>
            </w:r>
          </w:p>
          <w:p w:rsidR="00DC7C88" w:rsidRDefault="00DC7C88" w:rsidP="006B58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£20 / head</w:t>
            </w:r>
            <w:r w:rsidR="003D0BDD">
              <w:rPr>
                <w:sz w:val="32"/>
                <w:szCs w:val="32"/>
              </w:rPr>
              <w:t xml:space="preserve"> to include buffet supper</w:t>
            </w:r>
          </w:p>
          <w:p w:rsidR="009E0D9D" w:rsidRDefault="009E0D9D" w:rsidP="006B58E8">
            <w:pPr>
              <w:jc w:val="center"/>
              <w:rPr>
                <w:sz w:val="32"/>
                <w:szCs w:val="32"/>
              </w:rPr>
            </w:pPr>
          </w:p>
          <w:p w:rsidR="009E0D9D" w:rsidRPr="009E0D9D" w:rsidRDefault="009E0D9D" w:rsidP="006B58E8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NB: </w:t>
            </w:r>
            <w:bookmarkStart w:id="0" w:name="_GoBack"/>
            <w:bookmarkEnd w:id="0"/>
            <w:r w:rsidRPr="009E0D9D">
              <w:rPr>
                <w:sz w:val="22"/>
                <w:szCs w:val="32"/>
              </w:rPr>
              <w:t>Any dietary requirements – please let us know</w:t>
            </w:r>
          </w:p>
          <w:p w:rsidR="00DC7C88" w:rsidRDefault="00DC7C88" w:rsidP="00DC7C88"/>
          <w:p w:rsidR="00DC7C88" w:rsidRDefault="00E42668" w:rsidP="00DC7C88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A356108" wp14:editId="5CD83E8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182245</wp:posOffset>
                      </wp:positionV>
                      <wp:extent cx="4210050" cy="2327275"/>
                      <wp:effectExtent l="0" t="0" r="19050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232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8E8" w:rsidRDefault="006B58E8" w:rsidP="003D0BDD">
                                  <w:pPr>
                                    <w:pBdr>
                                      <w:top w:val="single" w:sz="4" w:space="1" w:color="auto"/>
                                      <w:left w:val="single" w:sz="4" w:space="0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</w:pPr>
                                  <w:r>
                                    <w:t>Members, supporters and friends welcome.</w:t>
                                  </w:r>
                                </w:p>
                                <w:p w:rsidR="006B58E8" w:rsidRPr="00E42668" w:rsidRDefault="006B58E8" w:rsidP="003D0BDD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>Emai</w:t>
                                  </w:r>
                                  <w:r w:rsidR="003D0BDD" w:rsidRPr="00E42668"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11" w:history="1">
                                    <w:r w:rsidRPr="00E42668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kay@pooleconservatives.org</w:t>
                                    </w:r>
                                  </w:hyperlink>
                                  <w:r w:rsidRPr="00E42668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42668">
                                    <w:rPr>
                                      <w:rStyle w:val="Hyperlink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Pr="00E42668">
                                    <w:rPr>
                                      <w:rStyle w:val="Hyperlink"/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>o</w:t>
                                  </w:r>
                                  <w:r w:rsidR="003D0BDD" w:rsidRPr="00E42668">
                                    <w:rPr>
                                      <w:rStyle w:val="Hyperlink"/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>r p</w:t>
                                  </w:r>
                                  <w:r w:rsidRPr="00E42668">
                                    <w:rPr>
                                      <w:rStyle w:val="Hyperlink"/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hone </w:t>
                                  </w:r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 xml:space="preserve">Kay on 01202 739922 if you would </w:t>
                                  </w:r>
                                  <w:r w:rsidR="009E0D9D">
                                    <w:rPr>
                                      <w:sz w:val="20"/>
                                      <w:szCs w:val="20"/>
                                    </w:rPr>
                                    <w:t>like to join us</w:t>
                                  </w:r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E42668" w:rsidRPr="00E42668" w:rsidRDefault="00E42668" w:rsidP="00E4266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266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Cheque payments: </w:t>
                                  </w:r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 xml:space="preserve"> “Poole Conservative Association” </w:t>
                                  </w:r>
                                </w:p>
                                <w:p w:rsidR="00E42668" w:rsidRPr="00E42668" w:rsidRDefault="00E42668" w:rsidP="00E4266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>PCA, 38 Sandbanks Road, Poole, BH14 8BX.</w:t>
                                  </w:r>
                                </w:p>
                                <w:p w:rsidR="00E42668" w:rsidRPr="00E42668" w:rsidRDefault="00E42668" w:rsidP="00E42668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266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Direct to bank: </w:t>
                                  </w:r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 xml:space="preserve">HSBC:   Sort Code: 40-15-27,  Acc No: 11172123 with reference: SURNAME/ QUIZ NIGHT.  Important to email </w:t>
                                  </w:r>
                                  <w:hyperlink r:id="rId12" w:history="1">
                                    <w:r w:rsidRPr="00E42668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kay@pooleconservatives.org</w:t>
                                    </w:r>
                                  </w:hyperlink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>  following the transaction.</w:t>
                                  </w:r>
                                </w:p>
                                <w:p w:rsidR="003D0BDD" w:rsidRPr="00E42668" w:rsidRDefault="00E42668" w:rsidP="00E426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266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Card payment: </w:t>
                                  </w:r>
                                  <w:r w:rsidRPr="00E42668">
                                    <w:rPr>
                                      <w:sz w:val="20"/>
                                      <w:szCs w:val="20"/>
                                    </w:rPr>
                                    <w:t>Phone Kay on 01202 739922</w:t>
                                  </w:r>
                                </w:p>
                                <w:p w:rsidR="006B58E8" w:rsidRDefault="006B58E8" w:rsidP="006B58E8">
                                  <w:pPr>
                                    <w:pBdr>
                                      <w:top w:val="single" w:sz="4" w:space="1" w:color="auto"/>
                                      <w:left w:val="single" w:sz="4" w:space="0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 w:rsidRPr="00277C67">
                                    <w:rPr>
                                      <w:sz w:val="16"/>
                                      <w:szCs w:val="18"/>
                                    </w:rPr>
                                    <w:t>Printed and promoted by Peter Adams on behalf of Poole Conservatives all at 38 Sandbanks Road, Poole, BH14 8BX</w:t>
                                  </w:r>
                                </w:p>
                                <w:p w:rsidR="006B58E8" w:rsidRPr="006706C2" w:rsidRDefault="006B58E8" w:rsidP="006B58E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6B58E8" w:rsidRDefault="006B58E8" w:rsidP="006B58E8">
                                  <w:pPr>
                                    <w:pBdr>
                                      <w:top w:val="single" w:sz="4" w:space="1" w:color="auto"/>
                                      <w:left w:val="single" w:sz="4" w:space="0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561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5pt;margin-top:14.35pt;width:331.5pt;height:1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" fillcolor="#d3f0ed [3214]" strokeweight=".25pt">
                      <v:textbox>
                        <w:txbxContent>
                          <w:p w:rsidR="006B58E8" w:rsidRDefault="006B58E8" w:rsidP="003D0BDD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Members, supporters and friends welcome.</w:t>
                            </w:r>
                          </w:p>
                          <w:p w:rsidR="006B58E8" w:rsidRPr="00E42668" w:rsidRDefault="006B58E8" w:rsidP="003D0BDD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42668">
                              <w:rPr>
                                <w:sz w:val="20"/>
                                <w:szCs w:val="20"/>
                              </w:rPr>
                              <w:t>Emai</w:t>
                            </w:r>
                            <w:r w:rsidR="003D0BDD" w:rsidRPr="00E42668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E42668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3" w:history="1">
                              <w:r w:rsidRPr="00E426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kay@pooleconservatives.org</w:t>
                              </w:r>
                            </w:hyperlink>
                            <w:r w:rsidRPr="00E42668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2668"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E42668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o</w:t>
                            </w:r>
                            <w:r w:rsidR="003D0BDD" w:rsidRPr="00E42668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r p</w:t>
                            </w:r>
                            <w:r w:rsidRPr="00E42668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hone </w:t>
                            </w:r>
                            <w:r w:rsidRPr="00E42668">
                              <w:rPr>
                                <w:sz w:val="20"/>
                                <w:szCs w:val="20"/>
                              </w:rPr>
                              <w:t xml:space="preserve">Kay on 01202 739922 if you would </w:t>
                            </w:r>
                            <w:r w:rsidR="009E0D9D">
                              <w:rPr>
                                <w:sz w:val="20"/>
                                <w:szCs w:val="20"/>
                              </w:rPr>
                              <w:t>like to join us</w:t>
                            </w:r>
                            <w:r w:rsidRPr="00E4266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42668" w:rsidRPr="00E42668" w:rsidRDefault="00E42668" w:rsidP="00E4266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26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Cheque payments: </w:t>
                            </w:r>
                            <w:r w:rsidRPr="00E42668">
                              <w:rPr>
                                <w:sz w:val="20"/>
                                <w:szCs w:val="20"/>
                              </w:rPr>
                              <w:t xml:space="preserve"> “Poole Conservative Association” </w:t>
                            </w:r>
                          </w:p>
                          <w:p w:rsidR="00E42668" w:rsidRPr="00E42668" w:rsidRDefault="00E42668" w:rsidP="00E4266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2668">
                              <w:rPr>
                                <w:sz w:val="20"/>
                                <w:szCs w:val="20"/>
                              </w:rPr>
                              <w:t>PCA, 38 Sandbanks Road, Poole, BH14 8BX.</w:t>
                            </w:r>
                          </w:p>
                          <w:p w:rsidR="00E42668" w:rsidRPr="00E42668" w:rsidRDefault="00E42668" w:rsidP="00E4266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26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Direct to bank: </w:t>
                            </w:r>
                            <w:r w:rsidRPr="00E42668">
                              <w:rPr>
                                <w:sz w:val="20"/>
                                <w:szCs w:val="20"/>
                              </w:rPr>
                              <w:t xml:space="preserve">HSBC:   Sort Code: 40-15-27,  Acc No: 11172123 with reference: SURNAME/ QUIZ NIGHT.  Important to email </w:t>
                            </w:r>
                            <w:hyperlink r:id="rId14" w:history="1">
                              <w:r w:rsidRPr="00E426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kay@pooleconservatives.org</w:t>
                              </w:r>
                            </w:hyperlink>
                            <w:r w:rsidRPr="00E42668">
                              <w:rPr>
                                <w:sz w:val="20"/>
                                <w:szCs w:val="20"/>
                              </w:rPr>
                              <w:t>  following the transaction.</w:t>
                            </w:r>
                          </w:p>
                          <w:p w:rsidR="003D0BDD" w:rsidRPr="00E42668" w:rsidRDefault="00E42668" w:rsidP="00E426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26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Card payment: </w:t>
                            </w:r>
                            <w:r w:rsidRPr="00E42668">
                              <w:rPr>
                                <w:sz w:val="20"/>
                                <w:szCs w:val="20"/>
                              </w:rPr>
                              <w:t>Phone Kay on 01202 739922</w:t>
                            </w:r>
                          </w:p>
                          <w:p w:rsidR="006B58E8" w:rsidRDefault="006B58E8" w:rsidP="006B58E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277C67">
                              <w:rPr>
                                <w:sz w:val="16"/>
                                <w:szCs w:val="18"/>
                              </w:rPr>
                              <w:t>Printed and promoted by Peter Adams on behalf of Poole Conservatives all at 38 Sandbanks Road, Poole, BH14 8BX</w:t>
                            </w:r>
                          </w:p>
                          <w:p w:rsidR="006B58E8" w:rsidRPr="006706C2" w:rsidRDefault="006B58E8" w:rsidP="006B58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B58E8" w:rsidRDefault="006B58E8" w:rsidP="006B58E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42668" w:rsidRDefault="009F0F25" w:rsidP="00E42668">
            <w:pPr>
              <w:jc w:val="center"/>
              <w:rPr>
                <w:sz w:val="22"/>
              </w:rPr>
            </w:pPr>
            <w:hyperlink r:id="rId15" w:history="1">
              <w:r w:rsidR="00E42668" w:rsidRPr="00254489">
                <w:rPr>
                  <w:rStyle w:val="Hyperlink"/>
                  <w:sz w:val="22"/>
                </w:rPr>
                <w:t>www.pooleconservatives.org</w:t>
              </w:r>
            </w:hyperlink>
          </w:p>
          <w:p w:rsidR="006B58E8" w:rsidRDefault="006B58E8" w:rsidP="00DC7C88"/>
          <w:p w:rsidR="002B0F06" w:rsidRPr="0016683E" w:rsidRDefault="002B0F06" w:rsidP="001B019D">
            <w:pPr>
              <w:rPr>
                <w:sz w:val="32"/>
                <w:szCs w:val="32"/>
              </w:rPr>
            </w:pPr>
          </w:p>
        </w:tc>
        <w:tc>
          <w:tcPr>
            <w:tcW w:w="3954" w:type="dxa"/>
            <w:tcBorders>
              <w:left w:val="nil"/>
            </w:tcBorders>
            <w:shd w:val="clear" w:color="auto" w:fill="auto"/>
          </w:tcPr>
          <w:p w:rsidR="007F6144" w:rsidRDefault="00B438C0" w:rsidP="003F1F17">
            <w:pPr>
              <w:pStyle w:val="Photo"/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6EE2C974" wp14:editId="0D576B3E">
                  <wp:extent cx="2505449" cy="187630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87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C67" w:rsidRDefault="00E42668" w:rsidP="007F6144">
            <w:pPr>
              <w:rPr>
                <w:sz w:val="22"/>
              </w:rPr>
            </w:pPr>
            <w:r>
              <w:rPr>
                <w:sz w:val="22"/>
              </w:rPr>
              <w:t>Buffet supper will include a range of curries with chicken, lamb or vegetable alternatives</w:t>
            </w:r>
            <w:r w:rsidR="00D44BFC">
              <w:rPr>
                <w:sz w:val="22"/>
              </w:rPr>
              <w:t>, all served with pilau rice, nan etc.</w:t>
            </w:r>
          </w:p>
          <w:p w:rsidR="00D44BFC" w:rsidRDefault="00E42668" w:rsidP="00E42668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Kurma </w:t>
            </w:r>
            <w:r w:rsidR="00D44BFC">
              <w:rPr>
                <w:sz w:val="22"/>
              </w:rPr>
              <w:t xml:space="preserve"> (mildly s</w:t>
            </w:r>
            <w:r w:rsidR="003B4376">
              <w:rPr>
                <w:sz w:val="22"/>
              </w:rPr>
              <w:t>l</w:t>
            </w:r>
            <w:r w:rsidR="00D44BFC">
              <w:rPr>
                <w:sz w:val="22"/>
              </w:rPr>
              <w:t>iced)</w:t>
            </w:r>
          </w:p>
          <w:p w:rsidR="00E42668" w:rsidRPr="00D44BFC" w:rsidRDefault="003B4376" w:rsidP="00D44BFC">
            <w:pPr>
              <w:pStyle w:val="ListParagraph"/>
              <w:ind w:left="1440"/>
              <w:rPr>
                <w:sz w:val="22"/>
              </w:rPr>
            </w:pPr>
            <w:r>
              <w:rPr>
                <w:sz w:val="22"/>
              </w:rPr>
              <w:t>Cooked in fre</w:t>
            </w:r>
            <w:r w:rsidR="00D44BFC">
              <w:rPr>
                <w:sz w:val="22"/>
              </w:rPr>
              <w:t>sh cream, yoghurt, almonds, sultanas and coconut</w:t>
            </w:r>
          </w:p>
          <w:p w:rsidR="00E42668" w:rsidRDefault="00E42668" w:rsidP="00E42668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Bhuna </w:t>
            </w:r>
            <w:r w:rsidR="00D44BFC">
              <w:rPr>
                <w:sz w:val="22"/>
              </w:rPr>
              <w:t>( medium hot)</w:t>
            </w:r>
          </w:p>
          <w:p w:rsidR="00D44BFC" w:rsidRDefault="00D44BFC" w:rsidP="00D44BFC">
            <w:pPr>
              <w:ind w:left="1440"/>
              <w:rPr>
                <w:sz w:val="22"/>
              </w:rPr>
            </w:pPr>
            <w:r>
              <w:rPr>
                <w:sz w:val="22"/>
              </w:rPr>
              <w:t>Cooked with onion, tomatoes and selected herbs</w:t>
            </w:r>
          </w:p>
          <w:p w:rsidR="00E42668" w:rsidRDefault="00E42668" w:rsidP="00E42668">
            <w:pPr>
              <w:ind w:left="720"/>
              <w:rPr>
                <w:sz w:val="22"/>
              </w:rPr>
            </w:pPr>
            <w:r>
              <w:rPr>
                <w:sz w:val="22"/>
              </w:rPr>
              <w:t>Dansak</w:t>
            </w:r>
            <w:r w:rsidR="00D44BFC">
              <w:rPr>
                <w:sz w:val="22"/>
              </w:rPr>
              <w:t xml:space="preserve"> </w:t>
            </w:r>
          </w:p>
          <w:p w:rsidR="00D44BFC" w:rsidRDefault="003B4376" w:rsidP="00D44BFC">
            <w:pPr>
              <w:ind w:left="1440"/>
              <w:rPr>
                <w:sz w:val="22"/>
              </w:rPr>
            </w:pPr>
            <w:r>
              <w:rPr>
                <w:sz w:val="22"/>
              </w:rPr>
              <w:t>Cook</w:t>
            </w:r>
            <w:r w:rsidR="00D44BFC">
              <w:rPr>
                <w:sz w:val="22"/>
              </w:rPr>
              <w:t>ed in lentils with a hot and sweet sauce</w:t>
            </w:r>
          </w:p>
          <w:p w:rsidR="00E42668" w:rsidRDefault="00E42668" w:rsidP="00E42668">
            <w:pPr>
              <w:ind w:left="720"/>
              <w:rPr>
                <w:sz w:val="22"/>
              </w:rPr>
            </w:pPr>
            <w:r>
              <w:rPr>
                <w:sz w:val="22"/>
              </w:rPr>
              <w:t>Tikka Massala</w:t>
            </w:r>
          </w:p>
          <w:p w:rsidR="00D44BFC" w:rsidRDefault="002457B1" w:rsidP="00D44BFC">
            <w:pPr>
              <w:ind w:left="1440"/>
              <w:rPr>
                <w:sz w:val="22"/>
              </w:rPr>
            </w:pPr>
            <w:r>
              <w:rPr>
                <w:sz w:val="22"/>
              </w:rPr>
              <w:t xml:space="preserve">Marinated in </w:t>
            </w:r>
            <w:r w:rsidR="00F31229">
              <w:rPr>
                <w:sz w:val="22"/>
              </w:rPr>
              <w:t>yoghurt, herbs and spices. Barbecued on skewers in the Tandoor and then cooked in Massala sauce/</w:t>
            </w:r>
          </w:p>
          <w:p w:rsidR="00F31229" w:rsidRDefault="00E42668" w:rsidP="00E42668">
            <w:pPr>
              <w:ind w:left="720"/>
              <w:rPr>
                <w:sz w:val="22"/>
              </w:rPr>
            </w:pPr>
            <w:r>
              <w:rPr>
                <w:sz w:val="22"/>
              </w:rPr>
              <w:t>Tikka Jhalfraijee</w:t>
            </w:r>
            <w:r w:rsidR="00F31229">
              <w:rPr>
                <w:sz w:val="22"/>
              </w:rPr>
              <w:t xml:space="preserve"> (hot)</w:t>
            </w:r>
          </w:p>
          <w:p w:rsidR="00E42668" w:rsidRDefault="00F31229" w:rsidP="00F31229">
            <w:pPr>
              <w:ind w:left="1440"/>
              <w:rPr>
                <w:sz w:val="22"/>
              </w:rPr>
            </w:pPr>
            <w:r>
              <w:rPr>
                <w:sz w:val="22"/>
              </w:rPr>
              <w:t>Cooked with</w:t>
            </w:r>
            <w:r w:rsidR="003B4376">
              <w:rPr>
                <w:sz w:val="22"/>
              </w:rPr>
              <w:t xml:space="preserve"> tomatoes, onion, capsicum, chi</w:t>
            </w:r>
            <w:r>
              <w:rPr>
                <w:sz w:val="22"/>
              </w:rPr>
              <w:t>li pickles. Barbecued on skewers in Tandoor , then cooked in sauce.</w:t>
            </w:r>
          </w:p>
          <w:p w:rsidR="00277C67" w:rsidRPr="00E42668" w:rsidRDefault="00277C67" w:rsidP="007F6144">
            <w:pPr>
              <w:rPr>
                <w:sz w:val="22"/>
                <w:szCs w:val="22"/>
              </w:rPr>
            </w:pPr>
          </w:p>
        </w:tc>
      </w:tr>
    </w:tbl>
    <w:p w:rsidR="00A62AD4" w:rsidRPr="00A62AD4" w:rsidRDefault="00A62AD4" w:rsidP="00547B35">
      <w:pPr>
        <w:pStyle w:val="NoSpacing"/>
      </w:pPr>
    </w:p>
    <w:sectPr w:rsidR="00A62AD4" w:rsidRPr="00A62AD4" w:rsidSect="00A62AD4">
      <w:footerReference w:type="default" r:id="rId17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25" w:rsidRDefault="009F0F25">
      <w:pPr>
        <w:spacing w:after="0" w:line="240" w:lineRule="auto"/>
      </w:pPr>
      <w:r>
        <w:separator/>
      </w:r>
    </w:p>
  </w:endnote>
  <w:endnote w:type="continuationSeparator" w:id="0">
    <w:p w:rsidR="009F0F25" w:rsidRDefault="009F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25" w:rsidRDefault="009F0F25">
      <w:pPr>
        <w:spacing w:after="0" w:line="240" w:lineRule="auto"/>
      </w:pPr>
      <w:r>
        <w:separator/>
      </w:r>
    </w:p>
  </w:footnote>
  <w:footnote w:type="continuationSeparator" w:id="0">
    <w:p w:rsidR="009F0F25" w:rsidRDefault="009F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6D74D6"/>
    <w:multiLevelType w:val="hybridMultilevel"/>
    <w:tmpl w:val="A6F6B628"/>
    <w:lvl w:ilvl="0" w:tplc="73A2700A">
      <w:start w:val="7"/>
      <w:numFmt w:val="bullet"/>
      <w:lvlText w:val="-"/>
      <w:lvlJc w:val="left"/>
      <w:pPr>
        <w:ind w:left="18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FC"/>
    <w:rsid w:val="000023D5"/>
    <w:rsid w:val="00010608"/>
    <w:rsid w:val="00026B5D"/>
    <w:rsid w:val="000351C0"/>
    <w:rsid w:val="001377AB"/>
    <w:rsid w:val="001635C3"/>
    <w:rsid w:val="0016683E"/>
    <w:rsid w:val="00185532"/>
    <w:rsid w:val="001B019D"/>
    <w:rsid w:val="00212FC8"/>
    <w:rsid w:val="002457B1"/>
    <w:rsid w:val="00277C67"/>
    <w:rsid w:val="002A752A"/>
    <w:rsid w:val="002B0F06"/>
    <w:rsid w:val="002B5A30"/>
    <w:rsid w:val="0031522E"/>
    <w:rsid w:val="003414B0"/>
    <w:rsid w:val="003640D2"/>
    <w:rsid w:val="00373061"/>
    <w:rsid w:val="00373EAB"/>
    <w:rsid w:val="0039607E"/>
    <w:rsid w:val="003A1681"/>
    <w:rsid w:val="003B4376"/>
    <w:rsid w:val="003C6896"/>
    <w:rsid w:val="003D0BDD"/>
    <w:rsid w:val="003F1F17"/>
    <w:rsid w:val="003F34EC"/>
    <w:rsid w:val="00471D25"/>
    <w:rsid w:val="004A152B"/>
    <w:rsid w:val="00547B35"/>
    <w:rsid w:val="0057415A"/>
    <w:rsid w:val="00597246"/>
    <w:rsid w:val="00604635"/>
    <w:rsid w:val="00653EFC"/>
    <w:rsid w:val="00661932"/>
    <w:rsid w:val="006706C2"/>
    <w:rsid w:val="006A0C83"/>
    <w:rsid w:val="006B58E8"/>
    <w:rsid w:val="006B61ED"/>
    <w:rsid w:val="006B7504"/>
    <w:rsid w:val="00747E77"/>
    <w:rsid w:val="00791271"/>
    <w:rsid w:val="007E689D"/>
    <w:rsid w:val="007F14AC"/>
    <w:rsid w:val="007F6144"/>
    <w:rsid w:val="00840850"/>
    <w:rsid w:val="00856350"/>
    <w:rsid w:val="008B15FB"/>
    <w:rsid w:val="008B3C31"/>
    <w:rsid w:val="008D5551"/>
    <w:rsid w:val="0090061B"/>
    <w:rsid w:val="009A6CC1"/>
    <w:rsid w:val="009E0D9D"/>
    <w:rsid w:val="009F0F25"/>
    <w:rsid w:val="00A6173B"/>
    <w:rsid w:val="00A62AD4"/>
    <w:rsid w:val="00A62DE4"/>
    <w:rsid w:val="00A63E63"/>
    <w:rsid w:val="00A83F67"/>
    <w:rsid w:val="00AA3C0D"/>
    <w:rsid w:val="00AA4469"/>
    <w:rsid w:val="00AE2903"/>
    <w:rsid w:val="00AE5546"/>
    <w:rsid w:val="00B049A7"/>
    <w:rsid w:val="00B13BF2"/>
    <w:rsid w:val="00B17A07"/>
    <w:rsid w:val="00B438C0"/>
    <w:rsid w:val="00B862AA"/>
    <w:rsid w:val="00BA0876"/>
    <w:rsid w:val="00BA21E7"/>
    <w:rsid w:val="00C02465"/>
    <w:rsid w:val="00C73579"/>
    <w:rsid w:val="00CC0E48"/>
    <w:rsid w:val="00CF4EB7"/>
    <w:rsid w:val="00D13BF1"/>
    <w:rsid w:val="00D25791"/>
    <w:rsid w:val="00D431A8"/>
    <w:rsid w:val="00D44289"/>
    <w:rsid w:val="00D44BFC"/>
    <w:rsid w:val="00D826EE"/>
    <w:rsid w:val="00D91B70"/>
    <w:rsid w:val="00DB195B"/>
    <w:rsid w:val="00DC7C88"/>
    <w:rsid w:val="00E27C48"/>
    <w:rsid w:val="00E42668"/>
    <w:rsid w:val="00E67F89"/>
    <w:rsid w:val="00E85770"/>
    <w:rsid w:val="00F176B5"/>
    <w:rsid w:val="00F31229"/>
    <w:rsid w:val="00F50A9E"/>
    <w:rsid w:val="00F73772"/>
    <w:rsid w:val="00F76978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1AB181-4B7A-473E-A6EB-3FF1515F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customStyle="1" w:styleId="PlainTable11">
    <w:name w:val="Plain Table 1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y@pooleconservative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y@pooleconservatives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y@pooleconservatives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ooleconservatives.org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y@pooleconservativ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AppData\Local\Packages\Microsoft.MicrosoftEdge_8wekyb3d8bbwe\TempState\Downloads\tf16392860%20(1).dotx" TargetMode="External"/></Relationship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tf16392860 (1)</Template>
  <TotalTime>300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</cp:lastModifiedBy>
  <cp:revision>5</cp:revision>
  <cp:lastPrinted>2018-11-12T20:13:00Z</cp:lastPrinted>
  <dcterms:created xsi:type="dcterms:W3CDTF">2019-02-06T10:19:00Z</dcterms:created>
  <dcterms:modified xsi:type="dcterms:W3CDTF">2019-02-07T13:45:00Z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